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90" w:rsidRDefault="003E2A90" w:rsidP="003E2A90">
      <w:pPr>
        <w:pStyle w:val="textocentralizadomaiusculas"/>
        <w:jc w:val="center"/>
        <w:rPr>
          <w:b/>
          <w:bCs/>
          <w:caps/>
          <w:color w:val="000000"/>
        </w:rPr>
      </w:pPr>
      <w:r>
        <w:rPr>
          <w:rStyle w:val="Forte"/>
          <w:caps/>
          <w:color w:val="000000"/>
        </w:rPr>
        <w:t>AVISO DE LICITAÇÃO</w:t>
      </w:r>
    </w:p>
    <w:p w:rsidR="003E2A90" w:rsidRDefault="003E2A90" w:rsidP="003E2A90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>TOMADA DE PREÇOS Nº 001/2020 – PNAE – 2º Semestre de 2020</w:t>
      </w:r>
    </w:p>
    <w:p w:rsidR="003E2A90" w:rsidRDefault="003E2A90" w:rsidP="003E2A90">
      <w:pPr>
        <w:pStyle w:val="P"/>
        <w:autoSpaceDE/>
        <w:rPr>
          <w:b w:val="0"/>
        </w:rPr>
      </w:pPr>
      <w:r>
        <w:rPr>
          <w:b w:val="0"/>
        </w:rPr>
        <w:t xml:space="preserve">A Secretaria de Estado da Educação, por meio das Coordenações Regionais, torna público aos interessados que os Conselhos Escolares de todo o Estado de Goiás realizarão, em sessões públicas presenciais, o procedimento licitatório na modalidade Convite, </w:t>
      </w:r>
      <w:r>
        <w:rPr>
          <w:rStyle w:val="nfase"/>
          <w:b w:val="0"/>
          <w:bCs/>
          <w:color w:val="000000"/>
        </w:rPr>
        <w:t>Processo Mãe nº 2020.0000.602.3942 e 2020.0000.604.3268</w:t>
      </w:r>
      <w:r>
        <w:rPr>
          <w:rStyle w:val="nfase"/>
          <w:color w:val="000000"/>
        </w:rPr>
        <w:t>, </w:t>
      </w:r>
      <w:r>
        <w:rPr>
          <w:rStyle w:val="Forte"/>
          <w:i/>
          <w:iCs/>
          <w:color w:val="000000"/>
        </w:rPr>
        <w:t>do</w:t>
      </w:r>
      <w:r>
        <w:rPr>
          <w:b w:val="0"/>
        </w:rPr>
        <w:t xml:space="preserve"> tipo menor preço por lote, cujo objeto será </w:t>
      </w:r>
      <w:r>
        <w:rPr>
          <w:color w:val="000000"/>
        </w:rPr>
        <w:t>aquisição de gêneros alimentícios para a Merenda Escolar</w:t>
      </w:r>
      <w:r>
        <w:rPr>
          <w:b w:val="0"/>
        </w:rPr>
        <w:t xml:space="preserve">, conforme Edital, Termo de Referência e Anexos. As aberturas dos envelopes serão realizadas a partir do dia </w:t>
      </w:r>
      <w:r w:rsidR="00F94812">
        <w:t>14</w:t>
      </w:r>
      <w:r>
        <w:t>/10/2020</w:t>
      </w:r>
      <w:r>
        <w:rPr>
          <w:b w:val="0"/>
        </w:rPr>
        <w:t>, conforme cronograma abaixo. Os Editais, juntamente com a Proposta (Termo de Referência) das Unidades Escolares, poderão ser acompanhados e obtidos nos respectivos Conselhos Escolares, com os respectivos Servidores relacionados abaixo: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885"/>
        <w:gridCol w:w="876"/>
        <w:gridCol w:w="296"/>
        <w:gridCol w:w="754"/>
        <w:gridCol w:w="436"/>
        <w:gridCol w:w="628"/>
        <w:gridCol w:w="724"/>
        <w:gridCol w:w="2004"/>
      </w:tblGrid>
      <w:tr w:rsidR="005A3AB7" w:rsidRPr="005A3AB7" w:rsidTr="00EE7F80">
        <w:trPr>
          <w:tblCellSpacing w:w="0" w:type="dxa"/>
        </w:trPr>
        <w:tc>
          <w:tcPr>
            <w:tcW w:w="353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Mec</w:t>
            </w:r>
            <w:proofErr w:type="spellEnd"/>
          </w:p>
        </w:tc>
        <w:tc>
          <w:tcPr>
            <w:tcW w:w="1880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Escola</w:t>
            </w:r>
          </w:p>
        </w:tc>
        <w:tc>
          <w:tcPr>
            <w:tcW w:w="424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43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36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2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62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Responsável</w:t>
            </w:r>
          </w:p>
        </w:tc>
      </w:tr>
      <w:tr w:rsidR="005A3AB7" w:rsidRPr="005A3AB7" w:rsidTr="00EE7F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4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5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97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E-mail</w:t>
            </w:r>
          </w:p>
        </w:tc>
      </w:tr>
      <w:tr w:rsidR="005A3AB7" w:rsidRPr="005A3AB7" w:rsidTr="005A3AB7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COORD. </w:t>
            </w: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eastAsia="pt-BR"/>
              </w:rPr>
              <w:t>REGIONAL: CRE-CATALÃO</w:t>
            </w:r>
          </w:p>
        </w:tc>
      </w:tr>
      <w:tr w:rsidR="005A3AB7" w:rsidRPr="005A3AB7" w:rsidTr="005A3AB7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MUNICÍPIO: CATALÃO</w:t>
            </w:r>
          </w:p>
        </w:tc>
      </w:tr>
      <w:tr w:rsidR="005A3AB7" w:rsidRPr="005A3AB7" w:rsidTr="005A3AB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52064794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COLÉGIO ESTADUAL ANICE CECÍLIO PEDREIRO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171.068,75 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09:30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Silvânia Síria da Silva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64 99991-3740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AB7" w:rsidRPr="005A3AB7" w:rsidRDefault="005A3AB7" w:rsidP="005A3A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52064794@seduc.go.gov.br</w:t>
            </w:r>
          </w:p>
        </w:tc>
      </w:tr>
    </w:tbl>
    <w:p w:rsidR="005A3AB7" w:rsidRPr="005A3AB7" w:rsidRDefault="005A3AB7" w:rsidP="005A3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A3AB7" w:rsidRPr="005A3AB7" w:rsidTr="005A3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AB7" w:rsidRPr="005A3AB7" w:rsidRDefault="005A3AB7" w:rsidP="005A3A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5A3A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Quantidade de Escolas: </w:t>
            </w:r>
            <w:r w:rsidR="00EE7F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</w:t>
            </w:r>
            <w:bookmarkStart w:id="0" w:name="_GoBack"/>
            <w:bookmarkEnd w:id="0"/>
          </w:p>
        </w:tc>
      </w:tr>
    </w:tbl>
    <w:p w:rsidR="005A3AB7" w:rsidRDefault="005A3AB7" w:rsidP="003E2A90">
      <w:pPr>
        <w:pStyle w:val="P"/>
        <w:autoSpaceDE/>
        <w:rPr>
          <w:b w:val="0"/>
        </w:rPr>
      </w:pPr>
    </w:p>
    <w:sectPr w:rsidR="005A3AB7" w:rsidSect="003E2A90">
      <w:headerReference w:type="default" r:id="rId7"/>
      <w:footerReference w:type="default" r:id="rId8"/>
      <w:pgSz w:w="11906" w:h="16838"/>
      <w:pgMar w:top="426" w:right="70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12" w:rsidRDefault="00BA7712" w:rsidP="004C5240">
      <w:pPr>
        <w:spacing w:after="0" w:line="240" w:lineRule="auto"/>
      </w:pPr>
      <w:r>
        <w:separator/>
      </w:r>
    </w:p>
  </w:endnote>
  <w:endnote w:type="continuationSeparator" w:id="0">
    <w:p w:rsidR="00BA7712" w:rsidRDefault="00BA7712" w:rsidP="004C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12" w:rsidRPr="00ED6BBB" w:rsidRDefault="00BA7712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073DA" wp14:editId="64A929CA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w14:anchorId="5A246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6tIQ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BA7712" w:rsidRDefault="00BA7712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BA7712" w:rsidRDefault="00BA7712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Quinta Avenida, Qd.71, nº 212, Setor Leste Vila Nova, CEP: 74643030</w:t>
    </w:r>
  </w:p>
  <w:p w:rsidR="00BA7712" w:rsidRPr="00ED6BBB" w:rsidRDefault="00BA7712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BA7712" w:rsidRDefault="00BA77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12" w:rsidRDefault="00BA7712" w:rsidP="004C5240">
      <w:pPr>
        <w:spacing w:after="0" w:line="240" w:lineRule="auto"/>
      </w:pPr>
      <w:r>
        <w:separator/>
      </w:r>
    </w:p>
  </w:footnote>
  <w:footnote w:type="continuationSeparator" w:id="0">
    <w:p w:rsidR="00BA7712" w:rsidRDefault="00BA7712" w:rsidP="004C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12" w:rsidRDefault="00BA7712" w:rsidP="004C524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3A1A31E" wp14:editId="6AFB58BD">
          <wp:extent cx="1790700" cy="825650"/>
          <wp:effectExtent l="0" t="0" r="0" b="0"/>
          <wp:docPr id="14" name="Imagem 14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982" cy="83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687F"/>
    <w:multiLevelType w:val="multilevel"/>
    <w:tmpl w:val="5BBC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D05D3"/>
    <w:multiLevelType w:val="multilevel"/>
    <w:tmpl w:val="4270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3"/>
    <w:rsid w:val="00006B18"/>
    <w:rsid w:val="000E011C"/>
    <w:rsid w:val="001274A1"/>
    <w:rsid w:val="001F1973"/>
    <w:rsid w:val="0021230A"/>
    <w:rsid w:val="0025329F"/>
    <w:rsid w:val="002E7053"/>
    <w:rsid w:val="003079FA"/>
    <w:rsid w:val="00372A89"/>
    <w:rsid w:val="003E2A90"/>
    <w:rsid w:val="004C5240"/>
    <w:rsid w:val="00516504"/>
    <w:rsid w:val="005A3AB7"/>
    <w:rsid w:val="005D0BF1"/>
    <w:rsid w:val="006E68C7"/>
    <w:rsid w:val="00714613"/>
    <w:rsid w:val="00791EC9"/>
    <w:rsid w:val="007B7B76"/>
    <w:rsid w:val="00854AAF"/>
    <w:rsid w:val="008D2E53"/>
    <w:rsid w:val="009E6A21"/>
    <w:rsid w:val="00AB0D5F"/>
    <w:rsid w:val="00B35A21"/>
    <w:rsid w:val="00BA7712"/>
    <w:rsid w:val="00C03E20"/>
    <w:rsid w:val="00C224B9"/>
    <w:rsid w:val="00C52D59"/>
    <w:rsid w:val="00CF3ED4"/>
    <w:rsid w:val="00D25A97"/>
    <w:rsid w:val="00D4765C"/>
    <w:rsid w:val="00E44BF8"/>
    <w:rsid w:val="00EA1366"/>
    <w:rsid w:val="00EE7F80"/>
    <w:rsid w:val="00F13476"/>
    <w:rsid w:val="00F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3F4E83"/>
  <w15:chartTrackingRefBased/>
  <w15:docId w15:val="{B8E1F697-A6EE-49EE-A9C4-142DD96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25A9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25A97"/>
    <w:pPr>
      <w:keepNext/>
      <w:spacing w:after="0" w:line="240" w:lineRule="auto"/>
      <w:ind w:left="2844"/>
      <w:jc w:val="both"/>
      <w:outlineLvl w:val="7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71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46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14613"/>
    <w:rPr>
      <w:b/>
      <w:bCs/>
    </w:rPr>
  </w:style>
  <w:style w:type="paragraph" w:styleId="NormalWeb">
    <w:name w:val="Normal (Web)"/>
    <w:basedOn w:val="Normal"/>
    <w:uiPriority w:val="99"/>
    <w:unhideWhenUsed/>
    <w:rsid w:val="0071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1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5D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D0BF1"/>
    <w:rPr>
      <w:i/>
      <w:iCs/>
    </w:rPr>
  </w:style>
  <w:style w:type="paragraph" w:customStyle="1" w:styleId="textoementa">
    <w:name w:val="texto_ementa"/>
    <w:basedOn w:val="Normal"/>
    <w:rsid w:val="005D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240"/>
  </w:style>
  <w:style w:type="paragraph" w:styleId="Rodap">
    <w:name w:val="footer"/>
    <w:basedOn w:val="Normal"/>
    <w:link w:val="RodapChar"/>
    <w:unhideWhenUsed/>
    <w:rsid w:val="004C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5240"/>
  </w:style>
  <w:style w:type="paragraph" w:customStyle="1" w:styleId="tabelatextocentralizado">
    <w:name w:val="tabela_texto_centralizado"/>
    <w:basedOn w:val="Normal"/>
    <w:rsid w:val="001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25A97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25A9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6A21"/>
    <w:pPr>
      <w:ind w:left="720"/>
      <w:contextualSpacing/>
    </w:pPr>
  </w:style>
  <w:style w:type="paragraph" w:customStyle="1" w:styleId="P">
    <w:name w:val="P"/>
    <w:basedOn w:val="Normal"/>
    <w:uiPriority w:val="99"/>
    <w:rsid w:val="003E2A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uiPriority w:val="99"/>
    <w:rsid w:val="003E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Gonçalves Pereira Caixeta</dc:creator>
  <cp:keywords/>
  <dc:description/>
  <cp:lastModifiedBy>Elisa Gonçalves Pereira Caixeta</cp:lastModifiedBy>
  <cp:revision>26</cp:revision>
  <dcterms:created xsi:type="dcterms:W3CDTF">2020-09-09T17:15:00Z</dcterms:created>
  <dcterms:modified xsi:type="dcterms:W3CDTF">2020-09-29T12:17:00Z</dcterms:modified>
</cp:coreProperties>
</file>